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0CCC" w14:textId="225D2834" w:rsidR="005934D1" w:rsidRPr="0005794C" w:rsidRDefault="005934D1" w:rsidP="005934D1">
      <w:pPr>
        <w:pStyle w:val="Heading1"/>
      </w:pPr>
      <w:bookmarkStart w:id="0" w:name="OLE_LINK1"/>
      <w:bookmarkStart w:id="1" w:name="OLE_LINK2"/>
      <w:r w:rsidRPr="0005794C">
        <w:t>Considering starting your own business links and videos:</w:t>
      </w:r>
    </w:p>
    <w:p w14:paraId="39D30549" w14:textId="77777777" w:rsidR="005934D1" w:rsidRDefault="005934D1" w:rsidP="005934D1"/>
    <w:p w14:paraId="6F7E925D" w14:textId="77777777" w:rsidR="005934D1" w:rsidRDefault="009D46DB" w:rsidP="005934D1">
      <w:hyperlink r:id="rId9" w:history="1">
        <w:r w:rsidR="005934D1" w:rsidRPr="006D227E">
          <w:rPr>
            <w:rStyle w:val="Hyperlink"/>
          </w:rPr>
          <w:t>https://www.vsbc.vic.gov.au</w:t>
        </w:r>
      </w:hyperlink>
    </w:p>
    <w:p w14:paraId="65C1F99C" w14:textId="77777777" w:rsidR="005934D1" w:rsidRDefault="005934D1" w:rsidP="005934D1">
      <w:pPr>
        <w:rPr>
          <w:rFonts w:ascii="Calibri" w:hAnsi="Calibri"/>
          <w:color w:val="000000"/>
          <w:sz w:val="22"/>
          <w:szCs w:val="22"/>
        </w:rPr>
      </w:pPr>
    </w:p>
    <w:p w14:paraId="5D91D161" w14:textId="77777777" w:rsidR="005934D1" w:rsidRPr="005934D1" w:rsidRDefault="009D46DB" w:rsidP="005934D1">
      <w:pPr>
        <w:rPr>
          <w:rStyle w:val="Hyperlink"/>
        </w:rPr>
      </w:pPr>
      <w:hyperlink r:id="rId10" w:tgtFrame="_blank" w:history="1">
        <w:r w:rsidR="005934D1" w:rsidRPr="005934D1">
          <w:rPr>
            <w:rStyle w:val="Hyperlink"/>
          </w:rPr>
          <w:t>https://www.business.vic.gov.au/setting-up-a-business/how-to-start-a-business</w:t>
        </w:r>
      </w:hyperlink>
      <w:r w:rsidR="005934D1" w:rsidRPr="005934D1">
        <w:rPr>
          <w:rStyle w:val="Hyperlink"/>
        </w:rPr>
        <w:t> </w:t>
      </w:r>
    </w:p>
    <w:p w14:paraId="3E1A4BCF" w14:textId="77777777" w:rsidR="005934D1" w:rsidRPr="005934D1" w:rsidRDefault="005934D1" w:rsidP="005934D1">
      <w:pPr>
        <w:rPr>
          <w:rStyle w:val="Hyperlink"/>
        </w:rPr>
      </w:pPr>
      <w:r w:rsidRPr="005934D1">
        <w:rPr>
          <w:rStyle w:val="Hyperlink"/>
        </w:rPr>
        <w:t> </w:t>
      </w:r>
    </w:p>
    <w:p w14:paraId="11DB0850" w14:textId="77777777" w:rsidR="005934D1" w:rsidRPr="005934D1" w:rsidRDefault="009D46DB" w:rsidP="005934D1">
      <w:pPr>
        <w:rPr>
          <w:rStyle w:val="Hyperlink"/>
        </w:rPr>
      </w:pPr>
      <w:hyperlink r:id="rId11" w:tgtFrame="_blank" w:history="1">
        <w:r w:rsidR="005934D1" w:rsidRPr="005934D1">
          <w:rPr>
            <w:rStyle w:val="Hyperlink"/>
          </w:rPr>
          <w:t>https://www.business.gov.au/checklist</w:t>
        </w:r>
      </w:hyperlink>
      <w:r w:rsidR="005934D1" w:rsidRPr="005934D1">
        <w:rPr>
          <w:rStyle w:val="Hyperlink"/>
        </w:rPr>
        <w:t> </w:t>
      </w:r>
    </w:p>
    <w:p w14:paraId="1ADA9CD0" w14:textId="77777777" w:rsidR="005934D1" w:rsidRPr="005934D1" w:rsidRDefault="005934D1" w:rsidP="005934D1">
      <w:pPr>
        <w:rPr>
          <w:rStyle w:val="Hyperlink"/>
        </w:rPr>
      </w:pPr>
      <w:r w:rsidRPr="005934D1">
        <w:rPr>
          <w:rStyle w:val="Hyperlink"/>
        </w:rPr>
        <w:t> </w:t>
      </w:r>
    </w:p>
    <w:p w14:paraId="4FBE906F" w14:textId="77777777" w:rsidR="005934D1" w:rsidRPr="005934D1" w:rsidRDefault="009D46DB" w:rsidP="005934D1">
      <w:pPr>
        <w:rPr>
          <w:rStyle w:val="Hyperlink"/>
        </w:rPr>
      </w:pPr>
      <w:hyperlink r:id="rId12" w:tgtFrame="_blank" w:history="1">
        <w:r w:rsidR="005934D1" w:rsidRPr="005934D1">
          <w:rPr>
            <w:rStyle w:val="Hyperlink"/>
          </w:rPr>
          <w:t>https://www.youtube.com/watch?v=V6zgvRzFzp0</w:t>
        </w:r>
      </w:hyperlink>
      <w:r w:rsidR="005934D1" w:rsidRPr="005934D1">
        <w:rPr>
          <w:rStyle w:val="Hyperlink"/>
        </w:rPr>
        <w:t> </w:t>
      </w:r>
    </w:p>
    <w:p w14:paraId="5CB7C6FE" w14:textId="6ADC0CCF" w:rsidR="005934D1" w:rsidRPr="005934D1" w:rsidRDefault="005934D1" w:rsidP="005934D1">
      <w:pPr>
        <w:rPr>
          <w:rStyle w:val="Hyperlink"/>
        </w:rPr>
      </w:pPr>
    </w:p>
    <w:p w14:paraId="1159E1DB" w14:textId="77777777" w:rsidR="005934D1" w:rsidRPr="005934D1" w:rsidRDefault="009D46DB" w:rsidP="005934D1">
      <w:pPr>
        <w:rPr>
          <w:rStyle w:val="Hyperlink"/>
        </w:rPr>
      </w:pPr>
      <w:hyperlink r:id="rId13" w:tgtFrame="_blank" w:history="1">
        <w:r w:rsidR="005934D1" w:rsidRPr="005934D1">
          <w:rPr>
            <w:rStyle w:val="Hyperlink"/>
          </w:rPr>
          <w:t>https://jobsearch.gov.au/jobseeker-info/exploring-workshop-providers</w:t>
        </w:r>
      </w:hyperlink>
    </w:p>
    <w:p w14:paraId="18516A6F" w14:textId="77777777" w:rsidR="005934D1" w:rsidRPr="005934D1" w:rsidRDefault="005934D1" w:rsidP="005934D1">
      <w:pPr>
        <w:rPr>
          <w:rStyle w:val="Hyperlink"/>
        </w:rPr>
      </w:pPr>
    </w:p>
    <w:p w14:paraId="066CD688" w14:textId="77777777" w:rsidR="005934D1" w:rsidRPr="005934D1" w:rsidRDefault="009D46DB" w:rsidP="005934D1">
      <w:pPr>
        <w:rPr>
          <w:rStyle w:val="Hyperlink"/>
        </w:rPr>
      </w:pPr>
      <w:hyperlink r:id="rId14" w:tgtFrame="_blank" w:history="1">
        <w:r w:rsidR="005934D1" w:rsidRPr="005934D1">
          <w:rPr>
            <w:rStyle w:val="Hyperlink"/>
          </w:rPr>
          <w:t>https://www.boxhill.edu.au/industry/business-enterprise-centre/exploring-being-my-own-boss/</w:t>
        </w:r>
      </w:hyperlink>
    </w:p>
    <w:p w14:paraId="186EC759" w14:textId="1B90C11A" w:rsidR="005934D1" w:rsidRPr="005934D1" w:rsidRDefault="005934D1" w:rsidP="005934D1">
      <w:pPr>
        <w:rPr>
          <w:rStyle w:val="Hyperlink"/>
        </w:rPr>
      </w:pPr>
    </w:p>
    <w:p w14:paraId="6CE24DB0" w14:textId="77777777" w:rsidR="005934D1" w:rsidRPr="005934D1" w:rsidRDefault="009D46DB" w:rsidP="005934D1">
      <w:pPr>
        <w:rPr>
          <w:rStyle w:val="Hyperlink"/>
        </w:rPr>
      </w:pPr>
      <w:hyperlink r:id="rId15" w:tgtFrame="_blank" w:history="1">
        <w:r w:rsidR="005934D1" w:rsidRPr="005934D1">
          <w:rPr>
            <w:rStyle w:val="Hyperlink"/>
          </w:rPr>
          <w:t>https://www.employment.gov.au/self-employment-new-business-assistance-neis</w:t>
        </w:r>
      </w:hyperlink>
    </w:p>
    <w:p w14:paraId="40CB4728" w14:textId="77777777" w:rsidR="005934D1" w:rsidRPr="005934D1" w:rsidRDefault="005934D1" w:rsidP="005934D1">
      <w:pPr>
        <w:rPr>
          <w:rStyle w:val="Hyperlink"/>
        </w:rPr>
      </w:pPr>
      <w:r w:rsidRPr="005934D1">
        <w:rPr>
          <w:rStyle w:val="Hyperlink"/>
        </w:rPr>
        <w:t> </w:t>
      </w:r>
    </w:p>
    <w:p w14:paraId="2A28B841" w14:textId="31468ADB" w:rsidR="005934D1" w:rsidRPr="0005794C" w:rsidRDefault="005934D1" w:rsidP="005934D1">
      <w:pPr>
        <w:pStyle w:val="Heading1"/>
      </w:pPr>
      <w:r w:rsidRPr="0005794C">
        <w:t>Interview YouTube – used in workshop</w:t>
      </w:r>
    </w:p>
    <w:p w14:paraId="3A37F8BC" w14:textId="2B717B7F" w:rsidR="005934D1" w:rsidRDefault="009D46DB" w:rsidP="005934D1">
      <w:pPr>
        <w:rPr>
          <w:rStyle w:val="Hyperlink"/>
        </w:rPr>
      </w:pPr>
      <w:hyperlink r:id="rId16" w:history="1">
        <w:r w:rsidR="005934D1" w:rsidRPr="005934D1">
          <w:rPr>
            <w:rStyle w:val="Hyperlink"/>
          </w:rPr>
          <w:br/>
          <w:t>https://www.youtube.com/watch?v=sXQdlV5kg58</w:t>
        </w:r>
      </w:hyperlink>
    </w:p>
    <w:p w14:paraId="3B9B76AD" w14:textId="77777777" w:rsidR="005934D1" w:rsidRPr="005934D1" w:rsidRDefault="005934D1" w:rsidP="005934D1">
      <w:pPr>
        <w:rPr>
          <w:rStyle w:val="Hyperlink"/>
        </w:rPr>
      </w:pPr>
    </w:p>
    <w:p w14:paraId="104E0929" w14:textId="5624A5E2" w:rsidR="005934D1" w:rsidRDefault="009D46DB" w:rsidP="005934D1">
      <w:pPr>
        <w:rPr>
          <w:rStyle w:val="Hyperlink"/>
        </w:rPr>
      </w:pPr>
      <w:hyperlink r:id="rId17" w:tgtFrame="_blank" w:history="1">
        <w:r w:rsidR="005934D1" w:rsidRPr="005934D1">
          <w:rPr>
            <w:rStyle w:val="Hyperlink"/>
          </w:rPr>
          <w:t>https://www.youtube.com/watch?v=Cj7CBPui5XY</w:t>
        </w:r>
      </w:hyperlink>
    </w:p>
    <w:p w14:paraId="56FCC38A" w14:textId="77777777" w:rsidR="005934D1" w:rsidRPr="005934D1" w:rsidRDefault="005934D1" w:rsidP="005934D1">
      <w:pPr>
        <w:rPr>
          <w:rStyle w:val="Hyperlink"/>
        </w:rPr>
      </w:pPr>
    </w:p>
    <w:p w14:paraId="1CC21A9A" w14:textId="39E66950" w:rsidR="005934D1" w:rsidRDefault="009D46DB" w:rsidP="005934D1">
      <w:pPr>
        <w:rPr>
          <w:rStyle w:val="Hyperlink"/>
        </w:rPr>
      </w:pPr>
      <w:hyperlink r:id="rId18" w:tgtFrame="_blank" w:history="1">
        <w:r w:rsidR="005934D1" w:rsidRPr="005934D1">
          <w:rPr>
            <w:rStyle w:val="Hyperlink"/>
          </w:rPr>
          <w:t>https://www.youtube.com/watch?v=I2IDGXX5-YY</w:t>
        </w:r>
      </w:hyperlink>
    </w:p>
    <w:p w14:paraId="5762F648" w14:textId="77777777" w:rsidR="005934D1" w:rsidRPr="005934D1" w:rsidRDefault="005934D1" w:rsidP="005934D1">
      <w:pPr>
        <w:spacing w:line="276" w:lineRule="auto"/>
        <w:rPr>
          <w:rStyle w:val="Hyperlink"/>
        </w:rPr>
      </w:pPr>
    </w:p>
    <w:p w14:paraId="5D833BF8" w14:textId="77777777" w:rsidR="005934D1" w:rsidRPr="005934D1" w:rsidRDefault="009D46DB" w:rsidP="005934D1">
      <w:pPr>
        <w:spacing w:line="276" w:lineRule="auto"/>
        <w:rPr>
          <w:rStyle w:val="Hyperlink"/>
        </w:rPr>
      </w:pPr>
      <w:hyperlink r:id="rId19" w:tgtFrame="_blank" w:history="1">
        <w:r w:rsidR="005934D1" w:rsidRPr="005934D1">
          <w:rPr>
            <w:rStyle w:val="Hyperlink"/>
          </w:rPr>
          <w:t>https://www.youtube.com/watch?v=rfhBSdfeSXU</w:t>
        </w:r>
      </w:hyperlink>
    </w:p>
    <w:p w14:paraId="0EA07183" w14:textId="77777777" w:rsidR="005934D1" w:rsidRDefault="005934D1" w:rsidP="005934D1">
      <w:pPr>
        <w:spacing w:line="276" w:lineRule="auto"/>
        <w:rPr>
          <w:rFonts w:ascii="inherit" w:hAnsi="inherit"/>
          <w:color w:val="000000"/>
          <w:sz w:val="22"/>
          <w:szCs w:val="22"/>
        </w:rPr>
      </w:pPr>
      <w:r>
        <w:rPr>
          <w:rStyle w:val="ms-button-flexcontainer"/>
          <w:rFonts w:ascii="controlIcons" w:hAnsi="controlIcons"/>
          <w:color w:val="000000"/>
          <w:bdr w:val="none" w:sz="0" w:space="0" w:color="auto" w:frame="1"/>
        </w:rPr>
        <w:t></w:t>
      </w:r>
      <w:bookmarkEnd w:id="0"/>
      <w:bookmarkEnd w:id="1"/>
    </w:p>
    <w:sectPr w:rsidR="005934D1" w:rsidSect="008171D8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3686" w:right="1134" w:bottom="1134" w:left="1134" w:header="720" w:footer="2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24801" w14:textId="77777777" w:rsidR="005659C8" w:rsidRDefault="005659C8" w:rsidP="006F1D49">
      <w:r>
        <w:separator/>
      </w:r>
    </w:p>
  </w:endnote>
  <w:endnote w:type="continuationSeparator" w:id="0">
    <w:p w14:paraId="36341C79" w14:textId="77777777" w:rsidR="005659C8" w:rsidRDefault="005659C8" w:rsidP="006F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Pro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0C5C" w14:textId="77777777" w:rsidR="006F1D49" w:rsidRDefault="006F1D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D20604" wp14:editId="7D3DB692">
              <wp:simplePos x="0" y="0"/>
              <wp:positionH relativeFrom="column">
                <wp:posOffset>-110491</wp:posOffset>
              </wp:positionH>
              <wp:positionV relativeFrom="paragraph">
                <wp:posOffset>323850</wp:posOffset>
              </wp:positionV>
              <wp:extent cx="4505325" cy="666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61E8A7" w14:textId="77777777" w:rsidR="006F1D49" w:rsidRPr="006F1D49" w:rsidRDefault="006F1D49" w:rsidP="006F1D49">
                          <w:pPr>
                            <w:rPr>
                              <w:color w:val="808082"/>
                              <w:sz w:val="20"/>
                              <w:szCs w:val="20"/>
                              <w:lang w:val="en-AU"/>
                            </w:rPr>
                          </w:pPr>
                          <w:r w:rsidRPr="006F1D49">
                            <w:rPr>
                              <w:color w:val="808082"/>
                              <w:sz w:val="20"/>
                              <w:szCs w:val="20"/>
                              <w:lang w:val="en-AU"/>
                            </w:rPr>
                            <w:t xml:space="preserve">Brockhurst </w:t>
                          </w:r>
                          <w:proofErr w:type="gramStart"/>
                          <w:r w:rsidRPr="006F1D49">
                            <w:rPr>
                              <w:color w:val="808082"/>
                              <w:sz w:val="20"/>
                              <w:szCs w:val="20"/>
                              <w:lang w:val="en-AU"/>
                            </w:rPr>
                            <w:t>Consulting  |</w:t>
                          </w:r>
                          <w:proofErr w:type="gramEnd"/>
                          <w:r w:rsidRPr="006F1D49">
                            <w:rPr>
                              <w:color w:val="808082"/>
                              <w:sz w:val="20"/>
                              <w:szCs w:val="20"/>
                              <w:lang w:val="en-AU"/>
                            </w:rPr>
                            <w:t xml:space="preserve">  </w:t>
                          </w:r>
                          <w:r w:rsidRPr="008171D8">
                            <w:rPr>
                              <w:rFonts w:ascii="Open Sans Semibold" w:hAnsi="Open Sans Semibold" w:cs="Open Sans Semibold"/>
                              <w:color w:val="480052"/>
                              <w:sz w:val="20"/>
                              <w:szCs w:val="20"/>
                              <w:lang w:val="en-AU"/>
                            </w:rPr>
                            <w:t>brockhurstconsulting.com.au</w:t>
                          </w:r>
                          <w:r w:rsidRPr="006F1D49">
                            <w:rPr>
                              <w:b/>
                              <w:bCs/>
                              <w:color w:val="480052"/>
                              <w:sz w:val="20"/>
                              <w:szCs w:val="20"/>
                              <w:lang w:val="en-AU"/>
                            </w:rPr>
                            <w:t xml:space="preserve">   </w:t>
                          </w:r>
                          <w:r w:rsidRPr="006F1D49">
                            <w:rPr>
                              <w:b/>
                              <w:bCs/>
                              <w:color w:val="480052"/>
                              <w:sz w:val="20"/>
                              <w:szCs w:val="20"/>
                              <w:lang w:val="en-AU"/>
                            </w:rPr>
                            <w:br/>
                          </w:r>
                          <w:r w:rsidRPr="006F1D49">
                            <w:rPr>
                              <w:color w:val="808082"/>
                              <w:sz w:val="20"/>
                              <w:szCs w:val="20"/>
                              <w:lang w:val="en-AU"/>
                            </w:rPr>
                            <w:t>Suite 606, Level 6, 343 Little Collins Street, Melbourne, Victoria 3000</w:t>
                          </w:r>
                          <w:r w:rsidRPr="006F1D49">
                            <w:rPr>
                              <w:color w:val="808082"/>
                              <w:sz w:val="20"/>
                              <w:szCs w:val="20"/>
                              <w:lang w:val="en-AU"/>
                            </w:rPr>
                            <w:br/>
                            <w:t>BROCKHURST Consulting PTY LTD  |  ABN 85875256156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D206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7pt;margin-top:25.5pt;width:354.75pt;height:5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" filled="f" stroked="f" strokeweight=".5pt">
              <v:textbox>
                <w:txbxContent>
                  <w:p w14:paraId="4F61E8A7" w14:textId="77777777" w:rsidR="006F1D49" w:rsidRPr="006F1D49" w:rsidRDefault="006F1D49" w:rsidP="006F1D49">
                    <w:pPr>
                      <w:rPr>
                        <w:color w:val="808082"/>
                        <w:sz w:val="20"/>
                        <w:szCs w:val="20"/>
                        <w:lang w:val="en-AU"/>
                      </w:rPr>
                    </w:pPr>
                    <w:r w:rsidRPr="006F1D49">
                      <w:rPr>
                        <w:color w:val="808082"/>
                        <w:sz w:val="20"/>
                        <w:szCs w:val="20"/>
                        <w:lang w:val="en-AU"/>
                      </w:rPr>
                      <w:t xml:space="preserve">Brockhurst </w:t>
                    </w:r>
                    <w:proofErr w:type="gramStart"/>
                    <w:r w:rsidRPr="006F1D49">
                      <w:rPr>
                        <w:color w:val="808082"/>
                        <w:sz w:val="20"/>
                        <w:szCs w:val="20"/>
                        <w:lang w:val="en-AU"/>
                      </w:rPr>
                      <w:t>Consulting  |</w:t>
                    </w:r>
                    <w:proofErr w:type="gramEnd"/>
                    <w:r w:rsidRPr="006F1D49">
                      <w:rPr>
                        <w:color w:val="808082"/>
                        <w:sz w:val="20"/>
                        <w:szCs w:val="20"/>
                        <w:lang w:val="en-AU"/>
                      </w:rPr>
                      <w:t xml:space="preserve">  </w:t>
                    </w:r>
                    <w:r w:rsidRPr="008171D8">
                      <w:rPr>
                        <w:rFonts w:ascii="Open Sans Semibold" w:hAnsi="Open Sans Semibold" w:cs="Open Sans Semibold"/>
                        <w:color w:val="480052"/>
                        <w:sz w:val="20"/>
                        <w:szCs w:val="20"/>
                        <w:lang w:val="en-AU"/>
                      </w:rPr>
                      <w:t>brockhurstconsulting.com.au</w:t>
                    </w:r>
                    <w:r w:rsidRPr="006F1D49">
                      <w:rPr>
                        <w:b/>
                        <w:bCs/>
                        <w:color w:val="480052"/>
                        <w:sz w:val="20"/>
                        <w:szCs w:val="20"/>
                        <w:lang w:val="en-AU"/>
                      </w:rPr>
                      <w:t xml:space="preserve">   </w:t>
                    </w:r>
                    <w:r w:rsidRPr="006F1D49">
                      <w:rPr>
                        <w:b/>
                        <w:bCs/>
                        <w:color w:val="480052"/>
                        <w:sz w:val="20"/>
                        <w:szCs w:val="20"/>
                        <w:lang w:val="en-AU"/>
                      </w:rPr>
                      <w:br/>
                    </w:r>
                    <w:r w:rsidRPr="006F1D49">
                      <w:rPr>
                        <w:color w:val="808082"/>
                        <w:sz w:val="20"/>
                        <w:szCs w:val="20"/>
                        <w:lang w:val="en-AU"/>
                      </w:rPr>
                      <w:t>Suite 606, Level 6, 343 Little Collins Street, Melbourne, Victoria 3000</w:t>
                    </w:r>
                    <w:r w:rsidRPr="006F1D49">
                      <w:rPr>
                        <w:color w:val="808082"/>
                        <w:sz w:val="20"/>
                        <w:szCs w:val="20"/>
                        <w:lang w:val="en-AU"/>
                      </w:rPr>
                      <w:br/>
                      <w:t>BROCKHURST Consulting PTY LTD  |  ABN 85875256156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99B55" w14:textId="77777777" w:rsidR="005659C8" w:rsidRDefault="005659C8" w:rsidP="006F1D49">
      <w:r>
        <w:separator/>
      </w:r>
    </w:p>
  </w:footnote>
  <w:footnote w:type="continuationSeparator" w:id="0">
    <w:p w14:paraId="30EEDCE8" w14:textId="77777777" w:rsidR="005659C8" w:rsidRDefault="005659C8" w:rsidP="006F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03C48" w14:textId="77777777" w:rsidR="006F1D49" w:rsidRDefault="009D46DB">
    <w:pPr>
      <w:pStyle w:val="Header"/>
    </w:pPr>
    <w:r>
      <w:rPr>
        <w:noProof/>
      </w:rPr>
      <w:pict w14:anchorId="2EDB0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75532" o:spid="_x0000_s205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BC_Letterhead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0E95" w14:textId="77777777" w:rsidR="008171D8" w:rsidRDefault="009D46DB">
    <w:pPr>
      <w:pStyle w:val="Header"/>
    </w:pPr>
    <w:r>
      <w:rPr>
        <w:noProof/>
      </w:rPr>
      <w:pict w14:anchorId="23C5F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75533" o:spid="_x0000_s2057" type="#_x0000_t75" style="position:absolute;margin-left:-56.9pt;margin-top:-184.45pt;width:595.7pt;height:841.9pt;z-index:-251652096;mso-position-horizontal-relative:margin;mso-position-vertical-relative:margin" o:allowincell="f">
          <v:imagedata r:id="rId1" o:title="BC_Letterhead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DD214" w14:textId="77777777" w:rsidR="006F1D49" w:rsidRDefault="009D46DB">
    <w:pPr>
      <w:pStyle w:val="Header"/>
    </w:pPr>
    <w:r>
      <w:rPr>
        <w:noProof/>
      </w:rPr>
      <w:pict w14:anchorId="4391E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75531" o:spid="_x0000_s205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BC_Letterhead_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xMjYwNzW3NDMyMTNX0lEKTi0uzszPAykwrAUA3VqtyywAAAA="/>
  </w:docVars>
  <w:rsids>
    <w:rsidRoot w:val="00E22B69"/>
    <w:rsid w:val="001A65DE"/>
    <w:rsid w:val="00224220"/>
    <w:rsid w:val="005659C8"/>
    <w:rsid w:val="005934D1"/>
    <w:rsid w:val="00625FB7"/>
    <w:rsid w:val="006F1D49"/>
    <w:rsid w:val="008171D8"/>
    <w:rsid w:val="008C2AC8"/>
    <w:rsid w:val="009C2EA5"/>
    <w:rsid w:val="009D46DB"/>
    <w:rsid w:val="00B11A27"/>
    <w:rsid w:val="00BA053A"/>
    <w:rsid w:val="00E01500"/>
    <w:rsid w:val="00E20528"/>
    <w:rsid w:val="00E22B69"/>
    <w:rsid w:val="00F42781"/>
    <w:rsid w:val="00F464C8"/>
    <w:rsid w:val="2DC4C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3EADE94"/>
  <w15:chartTrackingRefBased/>
  <w15:docId w15:val="{337D7D8B-AFD9-4F17-9011-A699A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D1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4C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480052" w:themeColor="text1"/>
      <w:sz w:val="4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4C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480052" w:themeColor="text1"/>
      <w:sz w:val="2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4C8"/>
    <w:rPr>
      <w:rFonts w:asciiTheme="majorHAnsi" w:eastAsiaTheme="majorEastAsia" w:hAnsiTheme="majorHAnsi" w:cstheme="majorBidi"/>
      <w:color w:val="480052" w:themeColor="text1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4C8"/>
    <w:pPr>
      <w:numPr>
        <w:ilvl w:val="1"/>
      </w:numPr>
      <w:spacing w:after="160" w:line="259" w:lineRule="auto"/>
      <w:jc w:val="right"/>
    </w:pPr>
    <w:rPr>
      <w:rFonts w:ascii="Neo Sans Pro Medium" w:eastAsiaTheme="minorEastAsia" w:hAnsi="Neo Sans Pro Medium"/>
      <w:color w:val="480052" w:themeColor="accent1"/>
      <w:spacing w:val="15"/>
      <w:sz w:val="48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64C8"/>
    <w:rPr>
      <w:rFonts w:ascii="Neo Sans Pro Medium" w:eastAsiaTheme="minorEastAsia" w:hAnsi="Neo Sans Pro Medium"/>
      <w:color w:val="480052" w:themeColor="accent1"/>
      <w:spacing w:val="15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64C8"/>
    <w:rPr>
      <w:rFonts w:asciiTheme="majorHAnsi" w:eastAsiaTheme="majorEastAsia" w:hAnsiTheme="majorHAnsi" w:cstheme="majorBidi"/>
      <w:color w:val="480052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464C8"/>
    <w:pPr>
      <w:contextualSpacing/>
      <w:jc w:val="right"/>
    </w:pPr>
    <w:rPr>
      <w:rFonts w:asciiTheme="majorHAnsi" w:eastAsiaTheme="majorEastAsia" w:hAnsiTheme="majorHAnsi" w:cstheme="majorBidi"/>
      <w:color w:val="480052" w:themeColor="text1"/>
      <w:spacing w:val="-10"/>
      <w:kern w:val="28"/>
      <w:sz w:val="7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464C8"/>
    <w:rPr>
      <w:rFonts w:asciiTheme="majorHAnsi" w:eastAsiaTheme="majorEastAsia" w:hAnsiTheme="majorHAnsi" w:cstheme="majorBidi"/>
      <w:color w:val="480052" w:themeColor="text1"/>
      <w:spacing w:val="-10"/>
      <w:kern w:val="28"/>
      <w:sz w:val="7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F464C8"/>
    <w:pPr>
      <w:spacing w:before="200" w:after="840" w:line="259" w:lineRule="auto"/>
    </w:pPr>
    <w:rPr>
      <w:rFonts w:ascii="Open Sans Light" w:hAnsi="Open Sans Light"/>
      <w:iCs/>
      <w:color w:val="FFFFFF" w:themeColor="background1"/>
      <w:sz w:val="28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464C8"/>
    <w:rPr>
      <w:iCs/>
      <w:color w:val="FFFFFF" w:themeColor="background1"/>
      <w:sz w:val="28"/>
    </w:rPr>
  </w:style>
  <w:style w:type="paragraph" w:styleId="Header">
    <w:name w:val="header"/>
    <w:basedOn w:val="Normal"/>
    <w:link w:val="HeaderChar"/>
    <w:uiPriority w:val="99"/>
    <w:unhideWhenUsed/>
    <w:rsid w:val="006F1D49"/>
    <w:pPr>
      <w:tabs>
        <w:tab w:val="center" w:pos="4680"/>
        <w:tab w:val="right" w:pos="9360"/>
      </w:tabs>
    </w:pPr>
    <w:rPr>
      <w:rFonts w:ascii="Open Sans Light" w:hAnsi="Open Sans Light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F1D49"/>
  </w:style>
  <w:style w:type="paragraph" w:styleId="Footer">
    <w:name w:val="footer"/>
    <w:basedOn w:val="Normal"/>
    <w:link w:val="FooterChar"/>
    <w:uiPriority w:val="99"/>
    <w:unhideWhenUsed/>
    <w:rsid w:val="006F1D49"/>
    <w:pPr>
      <w:tabs>
        <w:tab w:val="center" w:pos="4680"/>
        <w:tab w:val="right" w:pos="9360"/>
      </w:tabs>
    </w:pPr>
    <w:rPr>
      <w:rFonts w:ascii="Open Sans Light" w:hAnsi="Open Sans Light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F1D49"/>
  </w:style>
  <w:style w:type="character" w:styleId="Hyperlink">
    <w:name w:val="Hyperlink"/>
    <w:basedOn w:val="DefaultParagraphFont"/>
    <w:uiPriority w:val="99"/>
    <w:unhideWhenUsed/>
    <w:rsid w:val="005934D1"/>
    <w:rPr>
      <w:color w:val="0000FF"/>
      <w:u w:val="single"/>
    </w:rPr>
  </w:style>
  <w:style w:type="character" w:customStyle="1" w:styleId="ms-button-flexcontainer">
    <w:name w:val="ms-button-flexcontainer"/>
    <w:basedOn w:val="DefaultParagraphFont"/>
    <w:rsid w:val="005934D1"/>
  </w:style>
  <w:style w:type="character" w:styleId="UnresolvedMention">
    <w:name w:val="Unresolved Mention"/>
    <w:basedOn w:val="DefaultParagraphFont"/>
    <w:uiPriority w:val="99"/>
    <w:semiHidden/>
    <w:unhideWhenUsed/>
    <w:rsid w:val="00593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bsearch.gov.au/jobseeker-info/exploring-workshop-providers" TargetMode="External"/><Relationship Id="rId18" Type="http://schemas.openxmlformats.org/officeDocument/2006/relationships/hyperlink" Target="https://www.youtube.com/watch?v=I2IDGXX5-Y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V6zgvRzFzp0" TargetMode="External"/><Relationship Id="rId17" Type="http://schemas.openxmlformats.org/officeDocument/2006/relationships/hyperlink" Target="https://www.youtube.com/watch?v=Cj7CBPui5X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XQdlV5kg5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siness.gov.au/checklis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employment.gov.au/self-employment-new-business-assistance-nei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business.vic.gov.au/setting-up-a-business/how-to-start-a-business" TargetMode="External"/><Relationship Id="rId19" Type="http://schemas.openxmlformats.org/officeDocument/2006/relationships/hyperlink" Target="https://www.youtube.com/watch?v=rfhBSdfeSX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sbc.vic.gov.au/" TargetMode="External"/><Relationship Id="rId14" Type="http://schemas.openxmlformats.org/officeDocument/2006/relationships/hyperlink" Target="https://www.boxhill.edu.au/industry/business-enterprise-centre/exploring-being-my-own-bos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Brockhurst\OneDrive\Desktop\BC_Letterhead.dotx" TargetMode="External"/></Relationships>
</file>

<file path=word/theme/theme1.xml><?xml version="1.0" encoding="utf-8"?>
<a:theme xmlns:a="http://schemas.openxmlformats.org/drawingml/2006/main" name="Office Theme">
  <a:themeElements>
    <a:clrScheme name="Brockhurst Consulting">
      <a:dk1>
        <a:srgbClr val="480052"/>
      </a:dk1>
      <a:lt1>
        <a:srgbClr val="FFFFFF"/>
      </a:lt1>
      <a:dk2>
        <a:srgbClr val="480052"/>
      </a:dk2>
      <a:lt2>
        <a:srgbClr val="FFFFFF"/>
      </a:lt2>
      <a:accent1>
        <a:srgbClr val="480052"/>
      </a:accent1>
      <a:accent2>
        <a:srgbClr val="808082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480052"/>
      </a:hlink>
      <a:folHlink>
        <a:srgbClr val="954F72"/>
      </a:folHlink>
    </a:clrScheme>
    <a:fontScheme name="Brockhurst Consulting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92590F426F04C88CE8D0AF9D27577" ma:contentTypeVersion="12" ma:contentTypeDescription="Create a new document." ma:contentTypeScope="" ma:versionID="b0231d0d8c305aac33f5b6d84c5ef4bb">
  <xsd:schema xmlns:xsd="http://www.w3.org/2001/XMLSchema" xmlns:xs="http://www.w3.org/2001/XMLSchema" xmlns:p="http://schemas.microsoft.com/office/2006/metadata/properties" xmlns:ns2="6c4eb712-d368-4901-9e0c-b8b5560bc9eb" xmlns:ns3="b30bea3f-a24d-44cf-b178-d032d21fbf24" targetNamespace="http://schemas.microsoft.com/office/2006/metadata/properties" ma:root="true" ma:fieldsID="3fb33885ac97e28728c7f6c5a8245f3b" ns2:_="" ns3:_="">
    <xsd:import namespace="6c4eb712-d368-4901-9e0c-b8b5560bc9eb"/>
    <xsd:import namespace="b30bea3f-a24d-44cf-b178-d032d21fb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eb712-d368-4901-9e0c-b8b5560bc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ea3f-a24d-44cf-b178-d032d21f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9E674-F663-40FE-9936-E9D57C3E7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99297-B8DC-4C4C-ABDE-B34C9854D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BD6A5-7749-427E-A38C-7972D3FAA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eb712-d368-4901-9e0c-b8b5560bc9eb"/>
    <ds:schemaRef ds:uri="b30bea3f-a24d-44cf-b178-d032d21f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BC_Letterhead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Brockhurst</dc:creator>
  <cp:keywords/>
  <dc:description/>
  <cp:lastModifiedBy>Tom Brockhurst</cp:lastModifiedBy>
  <cp:revision>2</cp:revision>
  <dcterms:created xsi:type="dcterms:W3CDTF">2020-08-21T02:49:00Z</dcterms:created>
  <dcterms:modified xsi:type="dcterms:W3CDTF">2020-08-21T02:49:00Z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0x010100ECD92590F426F04C88CE8D0AF9D27577</vt:lpwstr>
  </property>
</Properties>
</file>